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332D8" w14:textId="77777777" w:rsidR="00B95207" w:rsidRDefault="00B95207" w:rsidP="00B95207">
      <w:pPr>
        <w:rPr>
          <w:sz w:val="24"/>
          <w:szCs w:val="24"/>
        </w:rPr>
      </w:pPr>
      <w:r>
        <w:rPr>
          <w:sz w:val="24"/>
          <w:szCs w:val="24"/>
        </w:rPr>
        <w:t>*Plan 3-6   W</w:t>
      </w:r>
      <w:bookmarkStart w:id="0" w:name="_GoBack"/>
      <w:bookmarkEnd w:id="0"/>
      <w:r>
        <w:rPr>
          <w:sz w:val="24"/>
          <w:szCs w:val="24"/>
        </w:rPr>
        <w:t>eeks from Planned Event Night, as this outline may not reflect needed worktime for projects*</w:t>
      </w:r>
    </w:p>
    <w:tbl>
      <w:tblPr>
        <w:tblStyle w:val="TableGrid"/>
        <w:tblW w:w="14310" w:type="dxa"/>
        <w:tblInd w:w="-635" w:type="dxa"/>
        <w:tblLook w:val="04A0" w:firstRow="1" w:lastRow="0" w:firstColumn="1" w:lastColumn="0" w:noHBand="0" w:noVBand="1"/>
      </w:tblPr>
      <w:tblGrid>
        <w:gridCol w:w="2440"/>
        <w:gridCol w:w="2573"/>
        <w:gridCol w:w="2631"/>
        <w:gridCol w:w="2149"/>
        <w:gridCol w:w="2026"/>
        <w:gridCol w:w="2491"/>
      </w:tblGrid>
      <w:tr w:rsidR="00B95207" w14:paraId="1699A190" w14:textId="77777777" w:rsidTr="000C327A">
        <w:tc>
          <w:tcPr>
            <w:tcW w:w="2440" w:type="dxa"/>
            <w:shd w:val="clear" w:color="auto" w:fill="D9D9D9" w:themeFill="background1" w:themeFillShade="D9"/>
          </w:tcPr>
          <w:p w14:paraId="55F269E0" w14:textId="77777777" w:rsidR="00B95207" w:rsidRPr="001A4EFE" w:rsidRDefault="00B95207" w:rsidP="00752FA1">
            <w:pPr>
              <w:rPr>
                <w:b/>
                <w:sz w:val="28"/>
                <w:szCs w:val="24"/>
              </w:rPr>
            </w:pPr>
          </w:p>
        </w:tc>
        <w:tc>
          <w:tcPr>
            <w:tcW w:w="2573" w:type="dxa"/>
            <w:shd w:val="clear" w:color="auto" w:fill="D9D9D9" w:themeFill="background1" w:themeFillShade="D9"/>
          </w:tcPr>
          <w:p w14:paraId="4FD4954F" w14:textId="77777777" w:rsidR="00B95207" w:rsidRPr="00D07178" w:rsidRDefault="00B95207" w:rsidP="00752FA1">
            <w:pPr>
              <w:jc w:val="center"/>
              <w:rPr>
                <w:b/>
                <w:sz w:val="28"/>
                <w:szCs w:val="24"/>
              </w:rPr>
            </w:pPr>
            <w:r w:rsidRPr="00D07178">
              <w:rPr>
                <w:b/>
                <w:sz w:val="28"/>
                <w:szCs w:val="24"/>
              </w:rPr>
              <w:t>Monday</w:t>
            </w:r>
          </w:p>
        </w:tc>
        <w:tc>
          <w:tcPr>
            <w:tcW w:w="2631" w:type="dxa"/>
            <w:shd w:val="clear" w:color="auto" w:fill="D9D9D9" w:themeFill="background1" w:themeFillShade="D9"/>
          </w:tcPr>
          <w:p w14:paraId="2970D6DC" w14:textId="77777777" w:rsidR="00B95207" w:rsidRPr="00D07178" w:rsidRDefault="00B95207" w:rsidP="00752FA1">
            <w:pPr>
              <w:jc w:val="center"/>
              <w:rPr>
                <w:b/>
                <w:sz w:val="28"/>
                <w:szCs w:val="24"/>
              </w:rPr>
            </w:pPr>
            <w:r w:rsidRPr="00D07178">
              <w:rPr>
                <w:b/>
                <w:sz w:val="28"/>
                <w:szCs w:val="24"/>
              </w:rPr>
              <w:t>Tuesday</w:t>
            </w:r>
          </w:p>
        </w:tc>
        <w:tc>
          <w:tcPr>
            <w:tcW w:w="2149" w:type="dxa"/>
            <w:shd w:val="clear" w:color="auto" w:fill="D9D9D9" w:themeFill="background1" w:themeFillShade="D9"/>
          </w:tcPr>
          <w:p w14:paraId="68EF839F" w14:textId="77777777" w:rsidR="00B95207" w:rsidRPr="00D07178" w:rsidRDefault="00B95207" w:rsidP="00752FA1">
            <w:pPr>
              <w:jc w:val="center"/>
              <w:rPr>
                <w:b/>
                <w:sz w:val="28"/>
                <w:szCs w:val="24"/>
              </w:rPr>
            </w:pPr>
            <w:r w:rsidRPr="00D07178">
              <w:rPr>
                <w:b/>
                <w:sz w:val="28"/>
                <w:szCs w:val="24"/>
              </w:rPr>
              <w:t>Wednesday</w:t>
            </w:r>
          </w:p>
        </w:tc>
        <w:tc>
          <w:tcPr>
            <w:tcW w:w="2026" w:type="dxa"/>
            <w:shd w:val="clear" w:color="auto" w:fill="D9D9D9" w:themeFill="background1" w:themeFillShade="D9"/>
          </w:tcPr>
          <w:p w14:paraId="47995276" w14:textId="77777777" w:rsidR="00B95207" w:rsidRPr="00D07178" w:rsidRDefault="00B95207" w:rsidP="00752FA1">
            <w:pPr>
              <w:jc w:val="center"/>
              <w:rPr>
                <w:b/>
                <w:sz w:val="28"/>
                <w:szCs w:val="24"/>
              </w:rPr>
            </w:pPr>
            <w:r w:rsidRPr="00D07178">
              <w:rPr>
                <w:b/>
                <w:sz w:val="28"/>
                <w:szCs w:val="24"/>
              </w:rPr>
              <w:t>Thursday</w:t>
            </w:r>
          </w:p>
        </w:tc>
        <w:tc>
          <w:tcPr>
            <w:tcW w:w="2491" w:type="dxa"/>
            <w:shd w:val="clear" w:color="auto" w:fill="D9D9D9" w:themeFill="background1" w:themeFillShade="D9"/>
          </w:tcPr>
          <w:p w14:paraId="5FFD61B1" w14:textId="77777777" w:rsidR="00B95207" w:rsidRPr="00D07178" w:rsidRDefault="00B95207" w:rsidP="00752FA1">
            <w:pPr>
              <w:jc w:val="center"/>
              <w:rPr>
                <w:b/>
                <w:sz w:val="28"/>
                <w:szCs w:val="24"/>
              </w:rPr>
            </w:pPr>
            <w:r>
              <w:rPr>
                <w:b/>
                <w:sz w:val="28"/>
                <w:szCs w:val="24"/>
              </w:rPr>
              <w:t xml:space="preserve">Friday </w:t>
            </w:r>
          </w:p>
        </w:tc>
      </w:tr>
      <w:tr w:rsidR="00B95207" w:rsidRPr="002A5AA7" w14:paraId="25D40231" w14:textId="77777777" w:rsidTr="000C327A">
        <w:trPr>
          <w:trHeight w:val="4238"/>
        </w:trPr>
        <w:tc>
          <w:tcPr>
            <w:tcW w:w="2440" w:type="dxa"/>
          </w:tcPr>
          <w:p w14:paraId="1ED7D81F" w14:textId="77777777" w:rsidR="00B95207" w:rsidRPr="00014870" w:rsidRDefault="00B95207" w:rsidP="00752FA1">
            <w:pPr>
              <w:rPr>
                <w:sz w:val="24"/>
                <w:szCs w:val="24"/>
              </w:rPr>
            </w:pPr>
            <w:r w:rsidRPr="00014870">
              <w:rPr>
                <w:sz w:val="24"/>
                <w:szCs w:val="24"/>
              </w:rPr>
              <w:t>Warm</w:t>
            </w:r>
            <w:r>
              <w:rPr>
                <w:sz w:val="24"/>
                <w:szCs w:val="24"/>
              </w:rPr>
              <w:t xml:space="preserve"> Up </w:t>
            </w:r>
          </w:p>
          <w:p w14:paraId="598AE9B0" w14:textId="77777777" w:rsidR="00B95207" w:rsidRDefault="00B95207" w:rsidP="00752FA1">
            <w:pPr>
              <w:rPr>
                <w:b/>
                <w:sz w:val="24"/>
                <w:szCs w:val="24"/>
              </w:rPr>
            </w:pPr>
          </w:p>
          <w:p w14:paraId="4133E944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  <w:r w:rsidRPr="002A5AA7">
              <w:rPr>
                <w:b/>
                <w:sz w:val="24"/>
                <w:szCs w:val="24"/>
              </w:rPr>
              <w:t>Lesson</w:t>
            </w:r>
          </w:p>
          <w:p w14:paraId="7F88B7DB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3B024AD0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61FCE9F3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  <w:r w:rsidRPr="002A5AA7">
              <w:rPr>
                <w:b/>
                <w:sz w:val="24"/>
                <w:szCs w:val="24"/>
              </w:rPr>
              <w:t>Enrichment/Extension Activity</w:t>
            </w:r>
          </w:p>
          <w:p w14:paraId="3EA7E7B1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4A705807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52EDDF81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0AA44556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</w:tc>
        <w:tc>
          <w:tcPr>
            <w:tcW w:w="2573" w:type="dxa"/>
          </w:tcPr>
          <w:p w14:paraId="5B04B62E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Brainstorming- Beef and Beef Farming</w:t>
            </w:r>
          </w:p>
          <w:p w14:paraId="5ECDD68E" w14:textId="77777777" w:rsidR="00B95207" w:rsidRDefault="00B95207" w:rsidP="00752FA1">
            <w:pPr>
              <w:rPr>
                <w:sz w:val="24"/>
                <w:szCs w:val="24"/>
              </w:rPr>
            </w:pPr>
          </w:p>
          <w:p w14:paraId="19ACE93E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Research, and save Vocabulary Sheet. </w:t>
            </w:r>
          </w:p>
          <w:p w14:paraId="197CB955" w14:textId="77777777" w:rsidR="00B95207" w:rsidRPr="002A5AA7" w:rsidRDefault="00B95207" w:rsidP="00752FA1">
            <w:pPr>
              <w:rPr>
                <w:sz w:val="24"/>
                <w:szCs w:val="24"/>
              </w:rPr>
            </w:pPr>
          </w:p>
          <w:p w14:paraId="60DEA222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Word Cloud Activity. </w:t>
            </w:r>
          </w:p>
        </w:tc>
        <w:tc>
          <w:tcPr>
            <w:tcW w:w="2631" w:type="dxa"/>
          </w:tcPr>
          <w:p w14:paraId="57FECB4A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Beef- Where are we now?</w:t>
            </w:r>
          </w:p>
          <w:p w14:paraId="64C9C706" w14:textId="77777777" w:rsidR="00B95207" w:rsidRDefault="00B95207" w:rsidP="00752FA1">
            <w:pPr>
              <w:rPr>
                <w:sz w:val="24"/>
                <w:szCs w:val="24"/>
              </w:rPr>
            </w:pPr>
          </w:p>
          <w:p w14:paraId="2BE515A9" w14:textId="77777777" w:rsidR="00B95207" w:rsidRPr="00607486" w:rsidRDefault="00B95207" w:rsidP="00752FA1">
            <w:pPr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Jigsaw Lesson with </w:t>
            </w:r>
            <w:r w:rsidRPr="00607486">
              <w:rPr>
                <w:szCs w:val="24"/>
              </w:rPr>
              <w:t>Computers- 4 Groups</w:t>
            </w:r>
          </w:p>
          <w:p w14:paraId="0E7CBE21" w14:textId="77777777" w:rsidR="00B95207" w:rsidRPr="00607486" w:rsidRDefault="00B95207" w:rsidP="00B95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Cs w:val="24"/>
              </w:rPr>
            </w:pPr>
            <w:r w:rsidRPr="00607486">
              <w:rPr>
                <w:szCs w:val="24"/>
              </w:rPr>
              <w:t>Beef History</w:t>
            </w:r>
          </w:p>
          <w:p w14:paraId="6296A146" w14:textId="77777777" w:rsidR="00B95207" w:rsidRPr="00607486" w:rsidRDefault="00B95207" w:rsidP="00B95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Cs w:val="24"/>
              </w:rPr>
            </w:pPr>
            <w:r w:rsidRPr="00607486">
              <w:rPr>
                <w:szCs w:val="24"/>
              </w:rPr>
              <w:t>Modern Beef Farms</w:t>
            </w:r>
          </w:p>
          <w:p w14:paraId="47B5D77E" w14:textId="77777777" w:rsidR="00B95207" w:rsidRPr="00607486" w:rsidRDefault="00B95207" w:rsidP="00B95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Cs w:val="24"/>
              </w:rPr>
            </w:pPr>
            <w:r w:rsidRPr="00607486">
              <w:rPr>
                <w:szCs w:val="24"/>
              </w:rPr>
              <w:t>Beef Consumption Rates/Trends</w:t>
            </w:r>
          </w:p>
          <w:p w14:paraId="2618C72E" w14:textId="77777777" w:rsidR="00B95207" w:rsidRPr="00607486" w:rsidRDefault="00B95207" w:rsidP="00B9520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607486">
              <w:rPr>
                <w:szCs w:val="24"/>
              </w:rPr>
              <w:t>Beef Heredity- Varieties of Beef around the World</w:t>
            </w:r>
          </w:p>
          <w:p w14:paraId="1F9DF15A" w14:textId="77777777" w:rsidR="00B95207" w:rsidRPr="00607486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Reading Assignments. </w:t>
            </w:r>
          </w:p>
        </w:tc>
        <w:tc>
          <w:tcPr>
            <w:tcW w:w="2149" w:type="dxa"/>
          </w:tcPr>
          <w:p w14:paraId="0940C1AC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Beef- Where are we now?</w:t>
            </w:r>
          </w:p>
          <w:p w14:paraId="14528AE6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Gallery Walk and Presentation of Information.  </w:t>
            </w:r>
          </w:p>
          <w:p w14:paraId="3DA761DC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 must find Two Articles or resources to share about </w:t>
            </w:r>
            <w:proofErr w:type="gramStart"/>
            <w:r>
              <w:rPr>
                <w:sz w:val="24"/>
                <w:szCs w:val="24"/>
              </w:rPr>
              <w:t>Beef  technology</w:t>
            </w:r>
            <w:proofErr w:type="gramEnd"/>
            <w:r>
              <w:rPr>
                <w:sz w:val="24"/>
                <w:szCs w:val="24"/>
              </w:rPr>
              <w:t xml:space="preserve">, and one on how to make Beef Farms product healthier animals. </w:t>
            </w:r>
          </w:p>
          <w:p w14:paraId="596219A0" w14:textId="77777777" w:rsidR="00B95207" w:rsidRPr="00781AA1" w:rsidRDefault="00B95207" w:rsidP="00752FA1">
            <w:pPr>
              <w:rPr>
                <w:sz w:val="24"/>
                <w:szCs w:val="24"/>
              </w:rPr>
            </w:pPr>
          </w:p>
        </w:tc>
        <w:tc>
          <w:tcPr>
            <w:tcW w:w="2026" w:type="dxa"/>
          </w:tcPr>
          <w:p w14:paraId="237DEDC3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Beef- Where are we going?</w:t>
            </w:r>
          </w:p>
          <w:p w14:paraId="31171520" w14:textId="77777777" w:rsidR="00B95207" w:rsidRDefault="00B95207" w:rsidP="00752FA1">
            <w:pPr>
              <w:rPr>
                <w:sz w:val="24"/>
                <w:szCs w:val="24"/>
              </w:rPr>
            </w:pPr>
          </w:p>
          <w:p w14:paraId="5D924ACF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Articles Discussion Part One- Technology and Farming. </w:t>
            </w:r>
          </w:p>
          <w:p w14:paraId="504CCD67" w14:textId="77777777" w:rsidR="00B95207" w:rsidRDefault="00B95207" w:rsidP="00752FA1">
            <w:pPr>
              <w:rPr>
                <w:sz w:val="24"/>
                <w:szCs w:val="24"/>
              </w:rPr>
            </w:pPr>
          </w:p>
          <w:p w14:paraId="2D70B8F8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*Video Supplements</w:t>
            </w:r>
          </w:p>
        </w:tc>
        <w:tc>
          <w:tcPr>
            <w:tcW w:w="2491" w:type="dxa"/>
          </w:tcPr>
          <w:p w14:paraId="5874BFAF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Beef- Where are we going</w:t>
            </w:r>
          </w:p>
          <w:p w14:paraId="11EA8241" w14:textId="77777777" w:rsidR="00B95207" w:rsidRDefault="00B95207" w:rsidP="00752FA1">
            <w:pPr>
              <w:rPr>
                <w:sz w:val="24"/>
                <w:szCs w:val="24"/>
              </w:rPr>
            </w:pPr>
          </w:p>
          <w:p w14:paraId="6C93BDBE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Articles Discussion Part Two- Healthier Animals, and better cuts of Beef. </w:t>
            </w:r>
          </w:p>
          <w:p w14:paraId="7AE322D2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*Video Supplements</w:t>
            </w:r>
          </w:p>
          <w:p w14:paraId="76BBDBC8" w14:textId="77777777" w:rsidR="00B95207" w:rsidRDefault="00B95207" w:rsidP="00752FA1">
            <w:pPr>
              <w:rPr>
                <w:sz w:val="24"/>
                <w:szCs w:val="24"/>
              </w:rPr>
            </w:pPr>
          </w:p>
          <w:p w14:paraId="1FEB6D7C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Genetics in Cattle- Create a Poster! </w:t>
            </w:r>
          </w:p>
        </w:tc>
      </w:tr>
      <w:tr w:rsidR="00B95207" w:rsidRPr="002A5AA7" w14:paraId="0FC77A8E" w14:textId="77777777" w:rsidTr="000C327A">
        <w:tc>
          <w:tcPr>
            <w:tcW w:w="2440" w:type="dxa"/>
          </w:tcPr>
          <w:p w14:paraId="5164EAF7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  <w:r w:rsidRPr="002A5AA7">
              <w:rPr>
                <w:b/>
                <w:sz w:val="24"/>
                <w:szCs w:val="24"/>
              </w:rPr>
              <w:t xml:space="preserve"> Warm Up</w:t>
            </w:r>
          </w:p>
          <w:p w14:paraId="2796E56A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62EBEB9F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  <w:r w:rsidRPr="002A5AA7">
              <w:rPr>
                <w:b/>
                <w:sz w:val="24"/>
                <w:szCs w:val="24"/>
              </w:rPr>
              <w:t>PBL Lesson</w:t>
            </w:r>
          </w:p>
          <w:p w14:paraId="0FBB23FB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19601945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16B631AD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  <w:r w:rsidRPr="002A5AA7">
              <w:rPr>
                <w:b/>
                <w:sz w:val="24"/>
                <w:szCs w:val="24"/>
              </w:rPr>
              <w:t>Enrichment/Extension Activity</w:t>
            </w:r>
          </w:p>
          <w:p w14:paraId="669C89DE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1E62098E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</w:tc>
        <w:tc>
          <w:tcPr>
            <w:tcW w:w="2573" w:type="dxa"/>
          </w:tcPr>
          <w:p w14:paraId="32154263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lastRenderedPageBreak/>
              <w:t>Green Power</w:t>
            </w:r>
          </w:p>
          <w:p w14:paraId="74A09379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4F467C0C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What is an Anaerobic Digester?</w:t>
            </w:r>
          </w:p>
          <w:p w14:paraId="5E11B232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67EE2032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lastRenderedPageBreak/>
              <w:t>What is Wastewater Management?</w:t>
            </w:r>
          </w:p>
          <w:p w14:paraId="35561DEB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43C68E99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Reading, and Video Supplements.</w:t>
            </w:r>
          </w:p>
          <w:p w14:paraId="33594F56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04456239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 xml:space="preserve">VR/Street View-Satellite View of farms. </w:t>
            </w:r>
          </w:p>
          <w:p w14:paraId="74D5DF39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4BE18897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 xml:space="preserve">Optional- Create a </w:t>
            </w:r>
            <w:proofErr w:type="gramStart"/>
            <w:r>
              <w:rPr>
                <w:rFonts w:ascii="ArialMT" w:hAnsi="ArialMT" w:cs="ArialMT"/>
                <w:color w:val="333333"/>
                <w:sz w:val="20"/>
                <w:szCs w:val="20"/>
              </w:rPr>
              <w:t>small scale</w:t>
            </w:r>
            <w:proofErr w:type="gramEnd"/>
            <w:r>
              <w:rPr>
                <w:rFonts w:ascii="ArialMT" w:hAnsi="ArialMT" w:cs="ArialMT"/>
                <w:color w:val="333333"/>
                <w:sz w:val="20"/>
                <w:szCs w:val="20"/>
              </w:rPr>
              <w:t xml:space="preserve"> digester, or use a </w:t>
            </w:r>
            <w:proofErr w:type="spellStart"/>
            <w:r>
              <w:rPr>
                <w:rFonts w:ascii="ArialMT" w:hAnsi="ArialMT" w:cs="ArialMT"/>
                <w:color w:val="333333"/>
                <w:sz w:val="20"/>
                <w:szCs w:val="20"/>
              </w:rPr>
              <w:t>Muddwatt</w:t>
            </w:r>
            <w:proofErr w:type="spellEnd"/>
            <w:r>
              <w:rPr>
                <w:rFonts w:ascii="ArialMT" w:hAnsi="ArialMT" w:cs="ArialMT"/>
                <w:color w:val="333333"/>
                <w:sz w:val="20"/>
                <w:szCs w:val="20"/>
              </w:rPr>
              <w:t xml:space="preserve"> to show what can be done with waste or dirt. (need several days </w:t>
            </w:r>
            <w:proofErr w:type="spellStart"/>
            <w:r>
              <w:rPr>
                <w:rFonts w:ascii="ArialMT" w:hAnsi="ArialMT" w:cs="ArialMT"/>
                <w:color w:val="333333"/>
                <w:sz w:val="20"/>
                <w:szCs w:val="20"/>
              </w:rPr>
              <w:t>leadtime</w:t>
            </w:r>
            <w:proofErr w:type="spellEnd"/>
            <w:r>
              <w:rPr>
                <w:rFonts w:ascii="ArialMT" w:hAnsi="ArialMT" w:cs="ArialMT"/>
                <w:color w:val="333333"/>
                <w:sz w:val="20"/>
                <w:szCs w:val="20"/>
              </w:rPr>
              <w:t xml:space="preserve"> to start this.) </w:t>
            </w:r>
          </w:p>
          <w:p w14:paraId="2641DE80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48019F94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0153CAC2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06962DBA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4A64E35B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1B72F488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241BD129" w14:textId="77777777" w:rsidR="00B95207" w:rsidRPr="003F6BE2" w:rsidRDefault="00B95207" w:rsidP="00752FA1">
            <w:pPr>
              <w:rPr>
                <w:sz w:val="24"/>
                <w:szCs w:val="24"/>
              </w:rPr>
            </w:pPr>
          </w:p>
        </w:tc>
        <w:tc>
          <w:tcPr>
            <w:tcW w:w="2631" w:type="dxa"/>
          </w:tcPr>
          <w:p w14:paraId="5A33DDDF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lastRenderedPageBreak/>
              <w:t>Green Power</w:t>
            </w:r>
          </w:p>
          <w:p w14:paraId="12D394E6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5A03E9B6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Community Impacts</w:t>
            </w:r>
          </w:p>
          <w:p w14:paraId="6329C0C2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53D4C3EB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Greenhouse Gas reduction methods.</w:t>
            </w:r>
          </w:p>
          <w:p w14:paraId="246CE85D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011AF109" w14:textId="77777777" w:rsidR="00B95207" w:rsidRPr="007A152B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 xml:space="preserve">*Optimal Data Dig with NREL bites website. </w:t>
            </w:r>
          </w:p>
        </w:tc>
        <w:tc>
          <w:tcPr>
            <w:tcW w:w="2149" w:type="dxa"/>
          </w:tcPr>
          <w:p w14:paraId="019D910F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lastRenderedPageBreak/>
              <w:t xml:space="preserve">Projects </w:t>
            </w:r>
          </w:p>
          <w:p w14:paraId="14D29511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Putting it all together.</w:t>
            </w:r>
          </w:p>
          <w:p w14:paraId="6DAD5705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2DF041F5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create final project by creating a mockup </w:t>
            </w:r>
            <w:r>
              <w:rPr>
                <w:sz w:val="24"/>
                <w:szCs w:val="24"/>
              </w:rPr>
              <w:lastRenderedPageBreak/>
              <w:t xml:space="preserve">of a cattle operation.  This may be done with models, 3d priming, cardboard boxes, </w:t>
            </w:r>
          </w:p>
        </w:tc>
        <w:tc>
          <w:tcPr>
            <w:tcW w:w="2026" w:type="dxa"/>
          </w:tcPr>
          <w:p w14:paraId="751F1BDB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Projects </w:t>
            </w:r>
          </w:p>
          <w:p w14:paraId="457CA82E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Putting it all together</w:t>
            </w:r>
          </w:p>
          <w:p w14:paraId="5A4CBDDB" w14:textId="77777777" w:rsidR="00B95207" w:rsidRDefault="00B95207" w:rsidP="00752FA1">
            <w:pPr>
              <w:rPr>
                <w:rFonts w:ascii="ArialMT" w:hAnsi="ArialMT" w:cs="ArialMT"/>
                <w:color w:val="333333"/>
                <w:sz w:val="20"/>
                <w:szCs w:val="20"/>
              </w:rPr>
            </w:pPr>
          </w:p>
          <w:p w14:paraId="4D1C6FE5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 xml:space="preserve">Student will continue work on mock up farm with </w:t>
            </w:r>
            <w:r>
              <w:rPr>
                <w:rFonts w:ascii="ArialMT" w:hAnsi="ArialMT" w:cs="ArialMT"/>
                <w:color w:val="333333"/>
                <w:sz w:val="20"/>
                <w:szCs w:val="20"/>
              </w:rPr>
              <w:lastRenderedPageBreak/>
              <w:t xml:space="preserve">emphasis on what will be better locally, and what would be a good location, etc. </w:t>
            </w:r>
          </w:p>
        </w:tc>
        <w:tc>
          <w:tcPr>
            <w:tcW w:w="2491" w:type="dxa"/>
          </w:tcPr>
          <w:p w14:paraId="56FD8F43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Projects </w:t>
            </w:r>
          </w:p>
          <w:p w14:paraId="586DECD5" w14:textId="77777777" w:rsidR="00B95207" w:rsidRPr="00F708F8" w:rsidRDefault="00B95207" w:rsidP="00752FA1">
            <w:pPr>
              <w:rPr>
                <w:b/>
                <w:sz w:val="24"/>
                <w:szCs w:val="24"/>
              </w:rPr>
            </w:pPr>
            <w:r>
              <w:rPr>
                <w:rFonts w:ascii="ArialMT" w:hAnsi="ArialMT" w:cs="ArialMT"/>
                <w:color w:val="333333"/>
                <w:sz w:val="20"/>
                <w:szCs w:val="20"/>
              </w:rPr>
              <w:t>Putting it all together</w:t>
            </w:r>
          </w:p>
          <w:p w14:paraId="0C238C03" w14:textId="77777777" w:rsidR="00B95207" w:rsidRDefault="00B95207" w:rsidP="00752FA1">
            <w:pPr>
              <w:rPr>
                <w:sz w:val="24"/>
                <w:szCs w:val="24"/>
              </w:rPr>
            </w:pPr>
          </w:p>
          <w:p w14:paraId="4ABF0064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Students will create a book, use posters, and presentations to </w:t>
            </w:r>
            <w:r>
              <w:rPr>
                <w:sz w:val="24"/>
                <w:szCs w:val="24"/>
              </w:rPr>
              <w:lastRenderedPageBreak/>
              <w:t>create a total picture to showcase project for event night.</w:t>
            </w:r>
          </w:p>
          <w:p w14:paraId="1C7EEA1A" w14:textId="77777777" w:rsidR="00B95207" w:rsidRDefault="00B95207" w:rsidP="00752FA1">
            <w:pPr>
              <w:rPr>
                <w:sz w:val="24"/>
                <w:szCs w:val="24"/>
              </w:rPr>
            </w:pPr>
          </w:p>
          <w:p w14:paraId="4BE79EE4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Books, poster, and presentations can be later presented to younger students. </w:t>
            </w:r>
          </w:p>
        </w:tc>
      </w:tr>
      <w:tr w:rsidR="00B95207" w:rsidRPr="002A5AA7" w14:paraId="0E576A5B" w14:textId="77777777" w:rsidTr="000C327A">
        <w:tc>
          <w:tcPr>
            <w:tcW w:w="2440" w:type="dxa"/>
          </w:tcPr>
          <w:p w14:paraId="72B55860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Countdown Until Showcase Night</w:t>
            </w:r>
          </w:p>
          <w:p w14:paraId="320C3CF5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1A8B5401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6E226B66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  <w:p w14:paraId="397F1B5F" w14:textId="77777777" w:rsidR="00B95207" w:rsidRPr="002A5AA7" w:rsidRDefault="00B95207" w:rsidP="00752FA1">
            <w:pPr>
              <w:rPr>
                <w:b/>
                <w:sz w:val="24"/>
                <w:szCs w:val="24"/>
              </w:rPr>
            </w:pPr>
          </w:p>
        </w:tc>
        <w:tc>
          <w:tcPr>
            <w:tcW w:w="2573" w:type="dxa"/>
          </w:tcPr>
          <w:p w14:paraId="5C49D3F7" w14:textId="77777777" w:rsidR="00B95207" w:rsidRPr="003F6BE2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Days out- Send out any Final Communications to Family, Friends, School- Use email, social media, local websites.  </w:t>
            </w:r>
          </w:p>
        </w:tc>
        <w:tc>
          <w:tcPr>
            <w:tcW w:w="2631" w:type="dxa"/>
          </w:tcPr>
          <w:p w14:paraId="17559D60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Day Out- Print all paperwork, worksheets, </w:t>
            </w:r>
            <w:proofErr w:type="spellStart"/>
            <w:r>
              <w:rPr>
                <w:sz w:val="24"/>
                <w:szCs w:val="24"/>
              </w:rPr>
              <w:t>etc</w:t>
            </w:r>
            <w:proofErr w:type="spellEnd"/>
            <w:r>
              <w:rPr>
                <w:sz w:val="24"/>
                <w:szCs w:val="24"/>
              </w:rPr>
              <w:t xml:space="preserve"> for Event.  Keep a Copy in case you need to make more. </w:t>
            </w:r>
          </w:p>
        </w:tc>
        <w:tc>
          <w:tcPr>
            <w:tcW w:w="2149" w:type="dxa"/>
          </w:tcPr>
          <w:p w14:paraId="4A831BE7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Days Out- Make sure all projects, books, posters are secured, and accounted for. Double check all list. </w:t>
            </w:r>
          </w:p>
        </w:tc>
        <w:tc>
          <w:tcPr>
            <w:tcW w:w="2026" w:type="dxa"/>
          </w:tcPr>
          <w:p w14:paraId="22D25751" w14:textId="77777777" w:rsidR="00B95207" w:rsidRPr="002A5AA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Days out- Make a Schedule for Rotation, timeline, or sequence of events that is shared with everyone.   </w:t>
            </w:r>
          </w:p>
        </w:tc>
        <w:tc>
          <w:tcPr>
            <w:tcW w:w="2491" w:type="dxa"/>
          </w:tcPr>
          <w:p w14:paraId="7A6C9590" w14:textId="77777777" w:rsidR="00B95207" w:rsidRDefault="00B95207" w:rsidP="00752F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Day out- Run Final checklist, Resend Communication about time, </w:t>
            </w:r>
            <w:proofErr w:type="gramStart"/>
            <w:r>
              <w:rPr>
                <w:sz w:val="24"/>
                <w:szCs w:val="24"/>
              </w:rPr>
              <w:t>place,  Try</w:t>
            </w:r>
            <w:proofErr w:type="gramEnd"/>
            <w:r>
              <w:rPr>
                <w:sz w:val="24"/>
                <w:szCs w:val="24"/>
              </w:rPr>
              <w:t xml:space="preserve"> to plan any media support for this day.  </w:t>
            </w:r>
          </w:p>
          <w:p w14:paraId="32B2BF08" w14:textId="77777777" w:rsidR="00B95207" w:rsidRPr="002A5AA7" w:rsidRDefault="00B95207" w:rsidP="00752FA1">
            <w:pPr>
              <w:rPr>
                <w:sz w:val="24"/>
                <w:szCs w:val="24"/>
              </w:rPr>
            </w:pPr>
          </w:p>
        </w:tc>
      </w:tr>
    </w:tbl>
    <w:p w14:paraId="4A97CD5F" w14:textId="77777777" w:rsidR="00B95207" w:rsidRDefault="00B95207" w:rsidP="00B95207">
      <w:pPr>
        <w:spacing w:after="0" w:line="240" w:lineRule="auto"/>
        <w:ind w:firstLine="720"/>
        <w:rPr>
          <w:sz w:val="24"/>
          <w:szCs w:val="24"/>
        </w:rPr>
      </w:pPr>
    </w:p>
    <w:p w14:paraId="3CAE84B6" w14:textId="77777777" w:rsidR="00B95207" w:rsidRDefault="00B95207" w:rsidP="00B95207">
      <w:pPr>
        <w:spacing w:after="0" w:line="240" w:lineRule="auto"/>
        <w:rPr>
          <w:b/>
          <w:sz w:val="24"/>
          <w:szCs w:val="24"/>
        </w:rPr>
      </w:pPr>
    </w:p>
    <w:p w14:paraId="0E2613BC" w14:textId="77777777" w:rsidR="00B95207" w:rsidRDefault="00B95207" w:rsidP="00B95207">
      <w:pPr>
        <w:spacing w:after="0" w:line="240" w:lineRule="auto"/>
        <w:jc w:val="center"/>
        <w:rPr>
          <w:b/>
          <w:sz w:val="24"/>
          <w:szCs w:val="24"/>
        </w:rPr>
      </w:pPr>
    </w:p>
    <w:p w14:paraId="65CFD010" w14:textId="77777777" w:rsidR="00B95207" w:rsidRPr="00014870" w:rsidRDefault="00B95207" w:rsidP="00B95207">
      <w:pPr>
        <w:spacing w:after="0" w:line="240" w:lineRule="auto"/>
        <w:jc w:val="center"/>
        <w:rPr>
          <w:b/>
          <w:sz w:val="24"/>
          <w:szCs w:val="24"/>
        </w:rPr>
      </w:pPr>
      <w:r w:rsidRPr="00014870">
        <w:rPr>
          <w:b/>
          <w:sz w:val="24"/>
          <w:szCs w:val="24"/>
        </w:rPr>
        <w:t>** Culminates with Family Night or Integrated with a School Function.</w:t>
      </w:r>
    </w:p>
    <w:p w14:paraId="706DDB90" w14:textId="77777777" w:rsidR="00AE18BF" w:rsidRDefault="00122863"/>
    <w:sectPr w:rsidR="00AE18BF" w:rsidSect="005D06DB">
      <w:headerReference w:type="default" r:id="rId7"/>
      <w:footerReference w:type="default" r:id="rId8"/>
      <w:pgSz w:w="15840" w:h="12240" w:orient="landscape"/>
      <w:pgMar w:top="72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D3DE5" w14:textId="77777777" w:rsidR="00122863" w:rsidRDefault="00122863" w:rsidP="00910C46">
      <w:pPr>
        <w:spacing w:after="0" w:line="240" w:lineRule="auto"/>
      </w:pPr>
      <w:r>
        <w:separator/>
      </w:r>
    </w:p>
  </w:endnote>
  <w:endnote w:type="continuationSeparator" w:id="0">
    <w:p w14:paraId="638C54AD" w14:textId="77777777" w:rsidR="00122863" w:rsidRDefault="00122863" w:rsidP="00910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MT"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6E3F9" w14:textId="77777777" w:rsidR="00910C46" w:rsidRPr="009979CF" w:rsidRDefault="00910C46" w:rsidP="00910C46">
    <w:pPr>
      <w:rPr>
        <w:rFonts w:ascii="Times New Roman" w:eastAsia="Times New Roman" w:hAnsi="Times New Roman" w:cs="Times New Roman"/>
        <w:sz w:val="20"/>
        <w:szCs w:val="20"/>
      </w:rPr>
    </w:pPr>
    <w:r w:rsidRPr="00760FFA">
      <w:rPr>
        <w:rFonts w:ascii="Calibri" w:eastAsia="Times New Roman" w:hAnsi="Calibri" w:cs="Times New Roman"/>
        <w:color w:val="000000"/>
        <w:sz w:val="20"/>
        <w:szCs w:val="20"/>
      </w:rPr>
      <w:t>© 2017 Beef Checkoff, Permission to Reprint for Educational Use </w:t>
    </w:r>
  </w:p>
  <w:p w14:paraId="1B0CE0B8" w14:textId="77777777" w:rsidR="00910C46" w:rsidRDefault="00910C4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BB97D5" w14:textId="77777777" w:rsidR="00122863" w:rsidRDefault="00122863" w:rsidP="00910C46">
      <w:pPr>
        <w:spacing w:after="0" w:line="240" w:lineRule="auto"/>
      </w:pPr>
      <w:r>
        <w:separator/>
      </w:r>
    </w:p>
  </w:footnote>
  <w:footnote w:type="continuationSeparator" w:id="0">
    <w:p w14:paraId="67897F74" w14:textId="77777777" w:rsidR="00122863" w:rsidRDefault="00122863" w:rsidP="00910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CFA07" w14:textId="42F358DF" w:rsidR="00910C46" w:rsidRDefault="00910C46">
    <w:pPr>
      <w:pStyle w:val="Header"/>
    </w:pPr>
    <w:r>
      <w:t>On the Farm PBL</w:t>
    </w:r>
    <w:r>
      <w:tab/>
    </w:r>
    <w:r>
      <w:tab/>
    </w:r>
    <w:r>
      <w:tab/>
      <w:t>Timeline</w:t>
    </w:r>
  </w:p>
  <w:p w14:paraId="46B1BDE6" w14:textId="77777777" w:rsidR="00910C46" w:rsidRDefault="00910C4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52643C"/>
    <w:multiLevelType w:val="hybridMultilevel"/>
    <w:tmpl w:val="13920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207"/>
    <w:rsid w:val="000C327A"/>
    <w:rsid w:val="00122863"/>
    <w:rsid w:val="001E3A99"/>
    <w:rsid w:val="00744CEE"/>
    <w:rsid w:val="00910C46"/>
    <w:rsid w:val="00975986"/>
    <w:rsid w:val="00A8386D"/>
    <w:rsid w:val="00B95207"/>
    <w:rsid w:val="00CB0326"/>
    <w:rsid w:val="00E30B5D"/>
    <w:rsid w:val="00F9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F4910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9520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5207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9520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C4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10C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C4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401</Words>
  <Characters>2290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Mayfield</dc:creator>
  <cp:keywords/>
  <dc:description/>
  <cp:lastModifiedBy>Angela Mayfield</cp:lastModifiedBy>
  <cp:revision>3</cp:revision>
  <dcterms:created xsi:type="dcterms:W3CDTF">2017-09-22T18:59:00Z</dcterms:created>
  <dcterms:modified xsi:type="dcterms:W3CDTF">2017-09-22T21:50:00Z</dcterms:modified>
</cp:coreProperties>
</file>